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092FE" w14:textId="1177DDFC" w:rsidR="009F722F" w:rsidRDefault="00297F4D">
      <w:bookmarkStart w:id="0" w:name="_GoBack"/>
      <w:r>
        <w:rPr>
          <w:noProof/>
        </w:rPr>
        <w:drawing>
          <wp:anchor distT="0" distB="0" distL="114300" distR="114300" simplePos="0" relativeHeight="251665920" behindDoc="0" locked="0" layoutInCell="1" allowOverlap="1" wp14:anchorId="03E41F38" wp14:editId="252EC6FB">
            <wp:simplePos x="0" y="0"/>
            <wp:positionH relativeFrom="column">
              <wp:posOffset>-628650</wp:posOffset>
            </wp:positionH>
            <wp:positionV relativeFrom="page">
              <wp:posOffset>9210675</wp:posOffset>
            </wp:positionV>
            <wp:extent cx="1407600" cy="140760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77DA25" wp14:editId="6BC6DECE">
                <wp:simplePos x="0" y="0"/>
                <wp:positionH relativeFrom="column">
                  <wp:posOffset>-628650</wp:posOffset>
                </wp:positionH>
                <wp:positionV relativeFrom="paragraph">
                  <wp:posOffset>8591550</wp:posOffset>
                </wp:positionV>
                <wp:extent cx="7164705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47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2992C" w14:textId="4D36C84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250AF55E" w14:textId="1B5D640F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77DA2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9.5pt;margin-top:676.5pt;width:564.1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" filled="f" stroked="f">
                <v:textbox style="mso-fit-shape-to-text:t">
                  <w:txbxContent>
                    <w:p w14:paraId="3A92992C" w14:textId="4D36C84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250AF55E" w14:textId="1B5D640F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 w:rsidR="00826E5A">
        <w:rPr>
          <w:noProof/>
          <w:lang w:eastAsia="en-NZ"/>
        </w:rPr>
        <w:drawing>
          <wp:anchor distT="0" distB="0" distL="114300" distR="114300" simplePos="0" relativeHeight="251661824" behindDoc="0" locked="0" layoutInCell="1" allowOverlap="1" wp14:anchorId="5D640798" wp14:editId="61842CA8">
            <wp:simplePos x="0" y="0"/>
            <wp:positionH relativeFrom="column">
              <wp:posOffset>2788920</wp:posOffset>
            </wp:positionH>
            <wp:positionV relativeFrom="paragraph">
              <wp:posOffset>3749040</wp:posOffset>
            </wp:positionV>
            <wp:extent cx="3771174" cy="4951234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pointing lef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174" cy="4951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5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6B20C17" wp14:editId="178686C7">
                <wp:simplePos x="0" y="0"/>
                <wp:positionH relativeFrom="column">
                  <wp:posOffset>-784225</wp:posOffset>
                </wp:positionH>
                <wp:positionV relativeFrom="paragraph">
                  <wp:posOffset>-713105</wp:posOffset>
                </wp:positionV>
                <wp:extent cx="7345680" cy="1403985"/>
                <wp:effectExtent l="0" t="0" r="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423CE" w14:textId="77777777" w:rsidR="00826E5A" w:rsidRPr="00826E5A" w:rsidRDefault="00826E5A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826E5A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Do it Right the</w:t>
                            </w:r>
                          </w:p>
                          <w:p w14:paraId="6D2E6209" w14:textId="77777777" w:rsidR="00862468" w:rsidRPr="00826E5A" w:rsidRDefault="00826E5A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60"/>
                              </w:rPr>
                            </w:pPr>
                            <w:r w:rsidRPr="00826E5A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60"/>
                              </w:rPr>
                              <w:t>First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B20C17" id="Text Box 2" o:spid="_x0000_s1027" type="#_x0000_t202" style="position:absolute;margin-left:-61.75pt;margin-top:-56.15pt;width:578.4pt;height:110.55pt;z-index:251650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3bEAIAAPwDAAAOAAAAZHJzL2Uyb0RvYy54bWysU9uO2yAQfa/Uf0C8N3Zum8QKWW13m6rS&#10;9iLt9gMIxjEqMBRI7PTrO+BsNm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" filled="f" stroked="f">
                <v:textbox style="mso-fit-shape-to-text:t">
                  <w:txbxContent>
                    <w:p w14:paraId="2B9423CE" w14:textId="77777777" w:rsidR="00826E5A" w:rsidRPr="00826E5A" w:rsidRDefault="00826E5A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826E5A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Do it Right the</w:t>
                      </w:r>
                    </w:p>
                    <w:p w14:paraId="6D2E6209" w14:textId="77777777" w:rsidR="00862468" w:rsidRPr="00826E5A" w:rsidRDefault="00826E5A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60"/>
                          <w:szCs w:val="160"/>
                        </w:rPr>
                      </w:pPr>
                      <w:r w:rsidRPr="00826E5A">
                        <w:rPr>
                          <w:rFonts w:ascii="Arial Black" w:hAnsi="Arial Black"/>
                          <w:color w:val="00B0F0"/>
                          <w:sz w:val="160"/>
                          <w:szCs w:val="160"/>
                        </w:rPr>
                        <w:t>First Time</w:t>
                      </w:r>
                    </w:p>
                  </w:txbxContent>
                </v:textbox>
              </v:shape>
            </w:pict>
          </mc:Fallback>
        </mc:AlternateContent>
      </w:r>
      <w:r w:rsidR="00826E5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EED5185" wp14:editId="2DDC5303">
                <wp:simplePos x="0" y="0"/>
                <wp:positionH relativeFrom="column">
                  <wp:posOffset>-1133475</wp:posOffset>
                </wp:positionH>
                <wp:positionV relativeFrom="paragraph">
                  <wp:posOffset>2045970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0AC9B" w14:textId="77777777" w:rsidR="00E43FDE" w:rsidRDefault="00826E5A" w:rsidP="00826E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360" w:line="480" w:lineRule="auto"/>
                              <w:ind w:left="1429" w:hanging="357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  <w:t>Focus on the task</w:t>
                            </w:r>
                          </w:p>
                          <w:p w14:paraId="0EAA8D14" w14:textId="77777777" w:rsidR="00826E5A" w:rsidRDefault="00826E5A" w:rsidP="00826E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360" w:line="480" w:lineRule="auto"/>
                              <w:ind w:left="1429" w:hanging="357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  <w:t>Check twice, send once</w:t>
                            </w:r>
                          </w:p>
                          <w:p w14:paraId="3FF2F8C7" w14:textId="77777777" w:rsidR="00826E5A" w:rsidRDefault="00826E5A" w:rsidP="00826E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360" w:line="480" w:lineRule="auto"/>
                              <w:ind w:left="1429" w:hanging="357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  <w:t>Don’t rush</w:t>
                            </w:r>
                          </w:p>
                          <w:p w14:paraId="673ED331" w14:textId="77777777" w:rsidR="00826E5A" w:rsidRDefault="00826E5A" w:rsidP="00826E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360" w:line="480" w:lineRule="auto"/>
                              <w:ind w:left="1429" w:hanging="357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  <w:t>Avoid ‘do overs’</w:t>
                            </w:r>
                          </w:p>
                          <w:p w14:paraId="7038E407" w14:textId="49AE0C51" w:rsidR="00826E5A" w:rsidRPr="00826E5A" w:rsidRDefault="00826E5A" w:rsidP="00826E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360" w:line="480" w:lineRule="auto"/>
                              <w:ind w:left="1429" w:hanging="357"/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104"/>
                              </w:rPr>
                              <w:t>Pay attention!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D5185" id="_x0000_s1028" type="#_x0000_t202" style="position:absolute;margin-left:-89.25pt;margin-top:161.1pt;width:578.4pt;height:134.6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" filled="f" stroked="f">
                <v:textbox style="mso-fit-shape-to-text:t">
                  <w:txbxContent>
                    <w:p w14:paraId="24C0AC9B" w14:textId="77777777" w:rsidR="00E43FDE" w:rsidRDefault="00826E5A" w:rsidP="00826E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360" w:line="480" w:lineRule="auto"/>
                        <w:ind w:left="1429" w:hanging="357"/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  <w:t>Focus on the task</w:t>
                      </w:r>
                    </w:p>
                    <w:p w14:paraId="0EAA8D14" w14:textId="77777777" w:rsidR="00826E5A" w:rsidRDefault="00826E5A" w:rsidP="00826E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360" w:line="480" w:lineRule="auto"/>
                        <w:ind w:left="1429" w:hanging="357"/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  <w:t>Check twice, send once</w:t>
                      </w:r>
                    </w:p>
                    <w:p w14:paraId="3FF2F8C7" w14:textId="77777777" w:rsidR="00826E5A" w:rsidRDefault="00826E5A" w:rsidP="00826E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360" w:line="480" w:lineRule="auto"/>
                        <w:ind w:left="1429" w:hanging="357"/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  <w:t>Don’t rush</w:t>
                      </w:r>
                    </w:p>
                    <w:p w14:paraId="673ED331" w14:textId="77777777" w:rsidR="00826E5A" w:rsidRDefault="00826E5A" w:rsidP="00826E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360" w:line="480" w:lineRule="auto"/>
                        <w:ind w:left="1429" w:hanging="357"/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  <w:t>Avoid ‘do overs’</w:t>
                      </w:r>
                    </w:p>
                    <w:p w14:paraId="7038E407" w14:textId="49AE0C51" w:rsidR="00826E5A" w:rsidRPr="00826E5A" w:rsidRDefault="00826E5A" w:rsidP="00826E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360" w:line="480" w:lineRule="auto"/>
                        <w:ind w:left="1429" w:hanging="357"/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104"/>
                        </w:rPr>
                        <w:t>Pay attention!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76820"/>
    <w:multiLevelType w:val="hybridMultilevel"/>
    <w:tmpl w:val="A4909DEC"/>
    <w:lvl w:ilvl="0" w:tplc="1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97F4D"/>
    <w:rsid w:val="002A506B"/>
    <w:rsid w:val="002C78B9"/>
    <w:rsid w:val="002F0A42"/>
    <w:rsid w:val="00333E37"/>
    <w:rsid w:val="003F08BB"/>
    <w:rsid w:val="004108FC"/>
    <w:rsid w:val="00422600"/>
    <w:rsid w:val="00474790"/>
    <w:rsid w:val="004D7A49"/>
    <w:rsid w:val="00546B15"/>
    <w:rsid w:val="00560E08"/>
    <w:rsid w:val="005C75E2"/>
    <w:rsid w:val="0074681C"/>
    <w:rsid w:val="00823327"/>
    <w:rsid w:val="00826E5A"/>
    <w:rsid w:val="00860EF4"/>
    <w:rsid w:val="00862468"/>
    <w:rsid w:val="00871632"/>
    <w:rsid w:val="00943008"/>
    <w:rsid w:val="009C5CAA"/>
    <w:rsid w:val="00A417AE"/>
    <w:rsid w:val="00B93787"/>
    <w:rsid w:val="00BD3774"/>
    <w:rsid w:val="00C00902"/>
    <w:rsid w:val="00CA35CA"/>
    <w:rsid w:val="00D4425C"/>
    <w:rsid w:val="00D67A01"/>
    <w:rsid w:val="00D87C3A"/>
    <w:rsid w:val="00E43FDE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FC0FC"/>
  <w15:docId w15:val="{2A4A7AD6-2465-4618-8F67-0834020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2020-01-15T21:37:00Z</cp:lastPrinted>
  <dcterms:created xsi:type="dcterms:W3CDTF">2018-04-17T23:15:00Z</dcterms:created>
  <dcterms:modified xsi:type="dcterms:W3CDTF">2020-01-15T21:37:00Z</dcterms:modified>
</cp:coreProperties>
</file>